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>Hastanemizin ihtiyacı olan</w:t>
      </w:r>
      <w:r w:rsidR="00BA7D4F">
        <w:rPr>
          <w:sz w:val="20"/>
        </w:rPr>
        <w:t xml:space="preserve"> </w:t>
      </w:r>
      <w:r w:rsidR="00BA7D4F" w:rsidRPr="00BA7D4F">
        <w:rPr>
          <w:b/>
          <w:sz w:val="20"/>
        </w:rPr>
        <w:t>Anestezi Yoğun Bakım 1 Ünitesinde Kullanılmak Üzere Yetişkin Transport Ventilatör Solunum Devresi Alımı</w:t>
      </w:r>
      <w:r w:rsidRPr="00BA7D4F">
        <w:rPr>
          <w:b/>
          <w:sz w:val="20"/>
        </w:rPr>
        <w:t xml:space="preserve">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A7D4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55606 - YETIŞKIN TRANSPORT VENTILATÖR SOLUNUM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7D4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A7D4F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3F09A-FB55-4E4B-8461-2F4DB47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77D7-FDAB-4EDE-981A-AA98595E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2023-08-14T06:37:00Z</dcterms:created>
  <dcterms:modified xsi:type="dcterms:W3CDTF">2023-08-14T06:37:00Z</dcterms:modified>
</cp:coreProperties>
</file>